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50" w:type="dxa"/>
        <w:tblInd w:w="-480" w:type="dxa"/>
        <w:tblCellMar>
          <w:top w:w="15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2698"/>
        <w:gridCol w:w="12052"/>
      </w:tblGrid>
      <w:tr w:rsidR="00FE2140" w14:paraId="63FE696F" w14:textId="77777777">
        <w:trPr>
          <w:trHeight w:val="989"/>
        </w:trPr>
        <w:tc>
          <w:tcPr>
            <w:tcW w:w="1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602" w14:textId="519935C3" w:rsidR="00AB1F55" w:rsidRPr="00AB1F55" w:rsidRDefault="00AB1F55" w:rsidP="00AB1F55">
            <w:pPr>
              <w:spacing w:after="20" w:line="259" w:lineRule="auto"/>
              <w:ind w:left="0" w:right="111" w:firstLine="0"/>
              <w:jc w:val="center"/>
              <w:rPr>
                <w:b/>
              </w:rPr>
            </w:pPr>
            <w:r>
              <w:rPr>
                <w:b/>
              </w:rPr>
              <w:t xml:space="preserve">Poziv javnosti za dostavu mišljenja, primjedbi i prijedloga o </w:t>
            </w:r>
            <w:r w:rsidR="00175600">
              <w:rPr>
                <w:b/>
              </w:rPr>
              <w:t>P</w:t>
            </w:r>
            <w:r w:rsidRPr="00AB1F55">
              <w:rPr>
                <w:b/>
              </w:rPr>
              <w:t>rogram</w:t>
            </w:r>
            <w:r>
              <w:rPr>
                <w:b/>
              </w:rPr>
              <w:t>u</w:t>
            </w:r>
            <w:r w:rsidRPr="00AB1F55">
              <w:rPr>
                <w:b/>
              </w:rPr>
              <w:t xml:space="preserve"> zaštite okoliša</w:t>
            </w:r>
          </w:p>
          <w:p w14:paraId="2D248F25" w14:textId="668A46EC" w:rsidR="00AB1F55" w:rsidRPr="00AB1F55" w:rsidRDefault="00AB1F55" w:rsidP="00AB1F55">
            <w:pPr>
              <w:spacing w:after="20" w:line="259" w:lineRule="auto"/>
              <w:ind w:left="0" w:right="111" w:firstLine="0"/>
              <w:jc w:val="center"/>
              <w:rPr>
                <w:b/>
              </w:rPr>
            </w:pPr>
            <w:r w:rsidRPr="00AB1F55">
              <w:rPr>
                <w:b/>
              </w:rPr>
              <w:t xml:space="preserve">grada </w:t>
            </w:r>
            <w:r>
              <w:rPr>
                <w:b/>
              </w:rPr>
              <w:t>Š</w:t>
            </w:r>
            <w:r w:rsidRPr="00AB1F55">
              <w:rPr>
                <w:b/>
              </w:rPr>
              <w:t>ibenika za razdoblje</w:t>
            </w:r>
            <w:r>
              <w:rPr>
                <w:b/>
              </w:rPr>
              <w:t xml:space="preserve"> </w:t>
            </w:r>
            <w:r w:rsidRPr="00AB1F55">
              <w:rPr>
                <w:b/>
              </w:rPr>
              <w:t>od 2023. do 2027. godine</w:t>
            </w:r>
            <w:r>
              <w:rPr>
                <w:b/>
              </w:rPr>
              <w:t xml:space="preserve">, </w:t>
            </w:r>
            <w:r w:rsidR="00175600">
              <w:rPr>
                <w:b/>
              </w:rPr>
              <w:t>P</w:t>
            </w:r>
            <w:r>
              <w:rPr>
                <w:b/>
              </w:rPr>
              <w:t xml:space="preserve">rogramu zaštite zraka grada Šibenika te </w:t>
            </w:r>
            <w:r w:rsidR="00175600">
              <w:rPr>
                <w:b/>
              </w:rPr>
              <w:t xml:space="preserve">Programu </w:t>
            </w:r>
            <w:r w:rsidRPr="00AB1F55">
              <w:rPr>
                <w:b/>
              </w:rPr>
              <w:t>ublažavanja klimatskih</w:t>
            </w:r>
          </w:p>
          <w:p w14:paraId="2A5B0927" w14:textId="67516953" w:rsidR="00AB1F55" w:rsidRDefault="00AB1F55" w:rsidP="00AB1F55">
            <w:pPr>
              <w:spacing w:after="20" w:line="259" w:lineRule="auto"/>
              <w:ind w:left="0" w:right="111" w:firstLine="0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AB1F55">
              <w:rPr>
                <w:b/>
              </w:rPr>
              <w:t>promjena, prilagodbe</w:t>
            </w:r>
            <w:r>
              <w:rPr>
                <w:b/>
              </w:rPr>
              <w:t xml:space="preserve"> </w:t>
            </w:r>
            <w:r w:rsidRPr="00AB1F55">
              <w:rPr>
                <w:b/>
              </w:rPr>
              <w:t>klimatskim promjenama i</w:t>
            </w:r>
            <w:r>
              <w:rPr>
                <w:b/>
              </w:rPr>
              <w:t xml:space="preserve"> </w:t>
            </w:r>
            <w:r w:rsidRPr="00AB1F55">
              <w:rPr>
                <w:b/>
              </w:rPr>
              <w:t>zaštite ozonskog sloja</w:t>
            </w:r>
            <w:r>
              <w:rPr>
                <w:b/>
              </w:rPr>
              <w:t xml:space="preserve"> </w:t>
            </w:r>
            <w:r w:rsidRPr="00AB1F55">
              <w:rPr>
                <w:b/>
              </w:rPr>
              <w:t xml:space="preserve">grada </w:t>
            </w:r>
            <w:r>
              <w:rPr>
                <w:b/>
              </w:rPr>
              <w:t>Š</w:t>
            </w:r>
            <w:r w:rsidRPr="00AB1F55">
              <w:rPr>
                <w:b/>
              </w:rPr>
              <w:t>ibenika</w:t>
            </w:r>
            <w:r>
              <w:rPr>
                <w:b/>
              </w:rPr>
              <w:t xml:space="preserve"> </w:t>
            </w:r>
          </w:p>
          <w:p w14:paraId="017AEDB8" w14:textId="6A02CF22" w:rsidR="00FE2140" w:rsidRDefault="00063EF2">
            <w:pPr>
              <w:spacing w:after="0" w:line="259" w:lineRule="auto"/>
              <w:ind w:left="1809" w:right="181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E2140" w14:paraId="001FA351" w14:textId="77777777">
        <w:trPr>
          <w:trHeight w:val="1532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AD01" w14:textId="77777777" w:rsidR="00FE2140" w:rsidRDefault="00E102C2">
            <w:pPr>
              <w:spacing w:after="0" w:line="259" w:lineRule="auto"/>
              <w:ind w:left="0" w:firstLine="0"/>
              <w:jc w:val="center"/>
            </w:pPr>
            <w:r>
              <w:t xml:space="preserve">RAZLOZI DONOŠENJA AKTA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FABB" w14:textId="23ACAA7D" w:rsidR="00FE2140" w:rsidRPr="008D7740" w:rsidRDefault="00DC500A" w:rsidP="00C524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kern w:val="0"/>
              </w:rPr>
            </w:pPr>
            <w:r w:rsidRPr="00DC500A">
              <w:rPr>
                <w:rFonts w:eastAsiaTheme="minorEastAsia"/>
                <w:color w:val="auto"/>
                <w:kern w:val="0"/>
              </w:rPr>
              <w:t>Prvenstvena zadaća Programa zaštite okoliša je da:</w:t>
            </w:r>
            <w:r>
              <w:rPr>
                <w:rFonts w:eastAsiaTheme="minorEastAsia"/>
                <w:color w:val="auto"/>
                <w:kern w:val="0"/>
              </w:rPr>
              <w:t xml:space="preserve"> </w:t>
            </w:r>
            <w:r w:rsidRPr="00DC500A">
              <w:rPr>
                <w:rFonts w:eastAsiaTheme="minorEastAsia"/>
                <w:color w:val="auto"/>
                <w:kern w:val="0"/>
              </w:rPr>
              <w:t>sagleda cjelinu i postavi jasne i ostvarive ciljeve po pojedinim sastavnicama okoliša za Grad Šibenik</w:t>
            </w:r>
            <w:r w:rsidR="00317017">
              <w:rPr>
                <w:rFonts w:eastAsiaTheme="minorEastAsia"/>
                <w:color w:val="auto"/>
                <w:kern w:val="0"/>
              </w:rPr>
              <w:t xml:space="preserve"> te </w:t>
            </w:r>
            <w:r w:rsidRPr="00DC500A">
              <w:rPr>
                <w:rFonts w:eastAsiaTheme="minorEastAsia"/>
                <w:color w:val="auto"/>
                <w:kern w:val="0"/>
              </w:rPr>
              <w:t xml:space="preserve"> ukaže na pravce djelovanja</w:t>
            </w:r>
            <w:r w:rsidR="007A6B3C">
              <w:rPr>
                <w:rFonts w:eastAsiaTheme="minorEastAsia"/>
                <w:color w:val="auto"/>
                <w:kern w:val="0"/>
              </w:rPr>
              <w:t>. Cilj Programa zaštite zraka je</w:t>
            </w:r>
            <w:r w:rsidR="00C52482">
              <w:rPr>
                <w:rFonts w:eastAsiaTheme="minorEastAsia"/>
                <w:color w:val="auto"/>
                <w:kern w:val="0"/>
              </w:rPr>
              <w:t xml:space="preserve"> 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>izbjegavanj</w:t>
            </w:r>
            <w:r w:rsidR="00C52482">
              <w:rPr>
                <w:rFonts w:eastAsiaTheme="minorEastAsia"/>
                <w:color w:val="auto"/>
                <w:kern w:val="0"/>
              </w:rPr>
              <w:t>e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>, sprječavanj</w:t>
            </w:r>
            <w:r w:rsidR="00317017">
              <w:rPr>
                <w:rFonts w:eastAsiaTheme="minorEastAsia"/>
                <w:color w:val="auto"/>
                <w:kern w:val="0"/>
              </w:rPr>
              <w:t>e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 xml:space="preserve"> ili smanjenj</w:t>
            </w:r>
            <w:r w:rsidR="00317017">
              <w:rPr>
                <w:rFonts w:eastAsiaTheme="minorEastAsia"/>
                <w:color w:val="auto"/>
                <w:kern w:val="0"/>
              </w:rPr>
              <w:t>e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 xml:space="preserve"> štetnih posljedica </w:t>
            </w:r>
            <w:r w:rsidR="00C52482">
              <w:rPr>
                <w:rFonts w:eastAsiaTheme="minorEastAsia"/>
                <w:color w:val="auto"/>
                <w:kern w:val="0"/>
              </w:rPr>
              <w:t xml:space="preserve">onečišćenja zraka 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>na ljudsko zdravlje, kvalitetu</w:t>
            </w:r>
            <w:r w:rsidR="00C52482">
              <w:rPr>
                <w:rFonts w:eastAsiaTheme="minorEastAsia"/>
                <w:color w:val="auto"/>
                <w:kern w:val="0"/>
              </w:rPr>
              <w:t xml:space="preserve"> 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>življenja i okoliš u cjelini</w:t>
            </w:r>
            <w:r w:rsidR="0061168A">
              <w:rPr>
                <w:rFonts w:eastAsiaTheme="minorEastAsia"/>
                <w:color w:val="auto"/>
                <w:kern w:val="0"/>
              </w:rPr>
              <w:t xml:space="preserve">, dok </w:t>
            </w:r>
            <w:r w:rsidR="00317017">
              <w:rPr>
                <w:rFonts w:eastAsiaTheme="minorEastAsia"/>
                <w:color w:val="auto"/>
                <w:kern w:val="0"/>
              </w:rPr>
              <w:t xml:space="preserve"> je cilj P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>rograma</w:t>
            </w:r>
            <w:r w:rsidR="00C52482">
              <w:rPr>
                <w:rFonts w:eastAsiaTheme="minorEastAsia"/>
                <w:color w:val="auto"/>
                <w:kern w:val="0"/>
              </w:rPr>
              <w:t xml:space="preserve"> 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>ublažavanja klimatskih</w:t>
            </w:r>
            <w:r w:rsidR="00C52482">
              <w:rPr>
                <w:rFonts w:eastAsiaTheme="minorEastAsia"/>
                <w:color w:val="auto"/>
                <w:kern w:val="0"/>
              </w:rPr>
              <w:t xml:space="preserve"> 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>promjena, prilagodbe</w:t>
            </w:r>
            <w:r w:rsidR="00C52482">
              <w:rPr>
                <w:rFonts w:eastAsiaTheme="minorEastAsia"/>
                <w:color w:val="auto"/>
                <w:kern w:val="0"/>
              </w:rPr>
              <w:t xml:space="preserve"> 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>klimatskim promjenama i</w:t>
            </w:r>
            <w:r w:rsidR="00C52482">
              <w:rPr>
                <w:rFonts w:eastAsiaTheme="minorEastAsia"/>
                <w:color w:val="auto"/>
                <w:kern w:val="0"/>
              </w:rPr>
              <w:t xml:space="preserve"> 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>zaštite ozonskog sloja</w:t>
            </w:r>
            <w:r w:rsidR="00317017">
              <w:rPr>
                <w:rFonts w:eastAsiaTheme="minorEastAsia"/>
                <w:color w:val="auto"/>
                <w:kern w:val="0"/>
              </w:rPr>
              <w:t xml:space="preserve"> 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 xml:space="preserve">grada </w:t>
            </w:r>
            <w:r w:rsidR="00C52482">
              <w:rPr>
                <w:rFonts w:eastAsiaTheme="minorEastAsia"/>
                <w:color w:val="auto"/>
                <w:kern w:val="0"/>
              </w:rPr>
              <w:t>Šibenika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 xml:space="preserve"> 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 xml:space="preserve">smanjiti emisije stakleničkih plinova </w:t>
            </w:r>
            <w:r w:rsidR="00317017">
              <w:rPr>
                <w:rFonts w:eastAsiaTheme="minorEastAsia"/>
                <w:color w:val="auto"/>
                <w:kern w:val="0"/>
              </w:rPr>
              <w:t xml:space="preserve">te </w:t>
            </w:r>
            <w:r w:rsidR="00C52482" w:rsidRPr="00C52482">
              <w:rPr>
                <w:rFonts w:eastAsiaTheme="minorEastAsia"/>
                <w:color w:val="auto"/>
                <w:kern w:val="0"/>
              </w:rPr>
              <w:t>jačanje otpornosti na klimatske promjene.</w:t>
            </w:r>
          </w:p>
        </w:tc>
      </w:tr>
      <w:tr w:rsidR="00FE2140" w14:paraId="7B8BEB85" w14:textId="77777777">
        <w:trPr>
          <w:trHeight w:val="107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038F" w14:textId="77777777" w:rsidR="00FE2140" w:rsidRDefault="00E102C2">
            <w:pPr>
              <w:spacing w:after="0" w:line="239" w:lineRule="auto"/>
              <w:ind w:left="0" w:firstLine="0"/>
              <w:jc w:val="center"/>
            </w:pPr>
            <w:r>
              <w:t xml:space="preserve">CILJEVI PROVOĐENJA SAVJETOVANJA </w:t>
            </w:r>
          </w:p>
          <w:p w14:paraId="329A7A70" w14:textId="77777777" w:rsidR="00FE2140" w:rsidRDefault="00E102C2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FBB8" w14:textId="4782AAF4" w:rsidR="00FE2140" w:rsidRDefault="00E102C2" w:rsidP="00175600">
            <w:pPr>
              <w:spacing w:after="0" w:line="312" w:lineRule="auto"/>
              <w:ind w:left="106" w:right="164" w:firstLine="0"/>
              <w:jc w:val="both"/>
            </w:pPr>
            <w:r>
              <w:t>Cilj provođenja savjetovanja s javnošću je upoznavanje javnosti s</w:t>
            </w:r>
            <w:r w:rsidR="00306E30">
              <w:t xml:space="preserve"> </w:t>
            </w:r>
            <w:r w:rsidR="00317017">
              <w:t>Programom zaštite okoliša, Programom zaštite zraka te Programom ublažavanja klimatskih promjena, prilagodbe</w:t>
            </w:r>
            <w:r w:rsidR="00175600">
              <w:t xml:space="preserve"> </w:t>
            </w:r>
            <w:r w:rsidR="00317017">
              <w:t>klimatskim promjenama i</w:t>
            </w:r>
            <w:r w:rsidR="00175600">
              <w:t xml:space="preserve"> </w:t>
            </w:r>
            <w:r w:rsidR="00317017">
              <w:t>zaštite ozonskog sloja</w:t>
            </w:r>
            <w:r w:rsidR="00175600">
              <w:t xml:space="preserve"> </w:t>
            </w:r>
            <w:r w:rsidR="00317017">
              <w:t xml:space="preserve">grada </w:t>
            </w:r>
            <w:r w:rsidR="00175600">
              <w:t>Š</w:t>
            </w:r>
            <w:r w:rsidR="00317017">
              <w:t>ibenika</w:t>
            </w:r>
            <w:r w:rsidR="00175600">
              <w:t xml:space="preserve"> </w:t>
            </w:r>
            <w:r w:rsidR="00317017">
              <w:t xml:space="preserve">te </w:t>
            </w:r>
            <w:r>
              <w:t xml:space="preserve">dobivanje mišljenja, primjedbi i prijedloga </w:t>
            </w:r>
            <w:r w:rsidR="0061169C">
              <w:t>te</w:t>
            </w:r>
            <w:r>
              <w:t xml:space="preserve"> eventualno prihvaćanje zakonitih i stručno utemeljenih prijedloga, primjedbi i mišljenja. </w:t>
            </w:r>
          </w:p>
          <w:p w14:paraId="2960A44D" w14:textId="77777777" w:rsidR="00FE2140" w:rsidRDefault="00E102C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</w:tr>
      <w:tr w:rsidR="00FE2140" w14:paraId="6C68A421" w14:textId="77777777">
        <w:trPr>
          <w:trHeight w:val="95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4D72" w14:textId="77777777" w:rsidR="00FE2140" w:rsidRDefault="00E102C2">
            <w:pPr>
              <w:spacing w:after="0" w:line="259" w:lineRule="auto"/>
              <w:ind w:left="2" w:right="7" w:firstLine="0"/>
              <w:jc w:val="center"/>
            </w:pPr>
            <w:r>
              <w:t xml:space="preserve">ROK ZA PODNOŠENJE MIŠLJENJA, PRIMJEDBI I PRIJEDLOGA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D944" w14:textId="77777777" w:rsidR="00FE2140" w:rsidRDefault="00E102C2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  <w:p w14:paraId="7D15F126" w14:textId="058E5BCB" w:rsidR="00FE2140" w:rsidRDefault="00E102C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od </w:t>
            </w:r>
            <w:r w:rsidR="00175600">
              <w:rPr>
                <w:b/>
              </w:rPr>
              <w:t xml:space="preserve">8. </w:t>
            </w:r>
            <w:r w:rsidR="0061168A">
              <w:rPr>
                <w:b/>
              </w:rPr>
              <w:t>studenog</w:t>
            </w:r>
            <w:r w:rsidR="00175600">
              <w:rPr>
                <w:b/>
              </w:rPr>
              <w:t xml:space="preserve"> do 8. prosinca 2024. godine</w:t>
            </w:r>
            <w:r>
              <w:rPr>
                <w:b/>
              </w:rPr>
              <w:t xml:space="preserve"> </w:t>
            </w:r>
          </w:p>
          <w:p w14:paraId="4DD12AED" w14:textId="77777777" w:rsidR="00FE2140" w:rsidRDefault="00E102C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E2140" w14:paraId="157C3E05" w14:textId="77777777">
        <w:trPr>
          <w:trHeight w:val="10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849F" w14:textId="77777777" w:rsidR="00FE2140" w:rsidRDefault="00E102C2">
            <w:pPr>
              <w:spacing w:after="0" w:line="259" w:lineRule="auto"/>
              <w:ind w:left="0" w:right="64" w:firstLine="0"/>
              <w:jc w:val="center"/>
            </w:pPr>
            <w:r>
              <w:t xml:space="preserve">ADRESA I NAČIN </w:t>
            </w:r>
          </w:p>
          <w:p w14:paraId="55857A56" w14:textId="77777777" w:rsidR="00FE2140" w:rsidRDefault="00E102C2">
            <w:pPr>
              <w:spacing w:after="0" w:line="259" w:lineRule="auto"/>
              <w:ind w:left="2" w:right="7" w:firstLine="0"/>
              <w:jc w:val="center"/>
            </w:pPr>
            <w:r>
              <w:t xml:space="preserve">PODNOŠENJA MIŠLJENJA, PRIMJEDBI I PRIJEDLOGA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6214" w14:textId="39EB6455" w:rsidR="00FE2140" w:rsidRDefault="00E102C2" w:rsidP="00175600">
            <w:pPr>
              <w:spacing w:after="53" w:line="259" w:lineRule="auto"/>
              <w:ind w:left="0" w:right="53" w:firstLine="0"/>
              <w:jc w:val="both"/>
            </w:pPr>
            <w:r>
              <w:t xml:space="preserve">Pisane primjedbe dostavljaju se na adresu: GRAD </w:t>
            </w:r>
            <w:r w:rsidR="00306E30">
              <w:t>ŠIBENIK</w:t>
            </w:r>
            <w:r>
              <w:t>, Upravni odjel</w:t>
            </w:r>
            <w:r w:rsidR="00306E30">
              <w:t xml:space="preserve"> za prostorno planiranje i zaštitu okoliša</w:t>
            </w:r>
            <w:r>
              <w:t xml:space="preserve">, Trg </w:t>
            </w:r>
            <w:r w:rsidR="00306E30">
              <w:t>palih branitelja Domovinskog rata 1</w:t>
            </w:r>
            <w:r>
              <w:t xml:space="preserve">, </w:t>
            </w:r>
            <w:r w:rsidR="00306E30">
              <w:t>2</w:t>
            </w:r>
            <w:r>
              <w:t xml:space="preserve">2000 </w:t>
            </w:r>
            <w:r w:rsidR="00306E30">
              <w:t>Šibenik</w:t>
            </w:r>
            <w:r w:rsidR="00FB53B5">
              <w:t>,</w:t>
            </w:r>
            <w:r>
              <w:t xml:space="preserve"> s naznakom Primjedbe, prijedlozi i mišljenja na</w:t>
            </w:r>
            <w:r w:rsidR="00175600">
              <w:t xml:space="preserve"> Program zaštite okoliša</w:t>
            </w:r>
            <w:r w:rsidR="00175600">
              <w:t xml:space="preserve"> </w:t>
            </w:r>
            <w:r w:rsidR="00175600">
              <w:t>grada Šibenika za razdoblje od 2023. do 2027. godine, Program zaštite zraka grada Šibenika te Program ublažavanja klimatskih</w:t>
            </w:r>
            <w:r w:rsidR="00175600">
              <w:t xml:space="preserve"> </w:t>
            </w:r>
            <w:r w:rsidR="00175600">
              <w:t>promjena, prilagodbe klimatskim promjenama i zaštite ozonskog sloja grada Šibenika</w:t>
            </w:r>
          </w:p>
          <w:p w14:paraId="11C38970" w14:textId="77777777" w:rsidR="00FE2140" w:rsidRDefault="00E102C2" w:rsidP="00175600">
            <w:pPr>
              <w:spacing w:after="0" w:line="259" w:lineRule="auto"/>
              <w:ind w:left="0" w:right="56" w:firstLine="0"/>
              <w:jc w:val="both"/>
            </w:pPr>
            <w:r>
              <w:rPr>
                <w:sz w:val="2"/>
              </w:rPr>
              <w:t xml:space="preserve"> </w:t>
            </w:r>
          </w:p>
        </w:tc>
      </w:tr>
      <w:tr w:rsidR="00FE2140" w14:paraId="49485971" w14:textId="77777777">
        <w:trPr>
          <w:trHeight w:val="769"/>
        </w:trPr>
        <w:tc>
          <w:tcPr>
            <w:tcW w:w="1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FF5C" w14:textId="5E3B6B49" w:rsidR="00FE2140" w:rsidRDefault="00E102C2">
            <w:pPr>
              <w:spacing w:after="0" w:line="259" w:lineRule="auto"/>
              <w:ind w:left="0" w:firstLine="0"/>
            </w:pPr>
            <w:r>
              <w:t xml:space="preserve">Sukladno odredbama članka </w:t>
            </w:r>
            <w:r w:rsidR="004A0B6E">
              <w:t>42</w:t>
            </w:r>
            <w:r>
              <w:t xml:space="preserve">. Poslovnika Gradskog vijeća Grada </w:t>
            </w:r>
            <w:r w:rsidR="004A0B6E">
              <w:t>Šibenika</w:t>
            </w:r>
            <w:r>
              <w:t xml:space="preserve"> („Službeni vjesnik</w:t>
            </w:r>
            <w:r w:rsidR="004A0B6E">
              <w:t xml:space="preserve"> Grada Šibenika</w:t>
            </w:r>
            <w:r>
              <w:t>“ broj</w:t>
            </w:r>
            <w:r w:rsidR="004A0B6E">
              <w:t xml:space="preserve"> 2/21</w:t>
            </w:r>
            <w:r>
              <w:t xml:space="preserve">) </w:t>
            </w:r>
            <w:r w:rsidR="0046296F">
              <w:t>predlagatelj</w:t>
            </w:r>
            <w:r>
              <w:t xml:space="preserve"> akta, nakon provedenog postupka javne rasprave sastavlja izvješće u kojem su sadržane prihvaćene ili neprihvaćene primjedbe i prijedlozi iz rasprave te ga objavljuje na službenoj Internet stranici Grada.  </w:t>
            </w:r>
          </w:p>
        </w:tc>
      </w:tr>
    </w:tbl>
    <w:p w14:paraId="779C28E7" w14:textId="77777777" w:rsidR="00FE2140" w:rsidRDefault="00E102C2">
      <w:pPr>
        <w:spacing w:after="0" w:line="259" w:lineRule="auto"/>
        <w:ind w:left="-24" w:firstLine="0"/>
      </w:pPr>
      <w:r>
        <w:t xml:space="preserve"> </w:t>
      </w:r>
    </w:p>
    <w:p w14:paraId="3CDA127D" w14:textId="3B780B92" w:rsidR="00FE2140" w:rsidRDefault="00E102C2">
      <w:pPr>
        <w:ind w:left="-29" w:right="10309"/>
      </w:pPr>
      <w:r>
        <w:t xml:space="preserve">KLASA: </w:t>
      </w:r>
      <w:r w:rsidR="00175600">
        <w:t>351-01/22-01/28</w:t>
      </w:r>
    </w:p>
    <w:p w14:paraId="3245E367" w14:textId="0AE476A6" w:rsidR="008948AE" w:rsidRDefault="00E102C2" w:rsidP="0061168A">
      <w:pPr>
        <w:ind w:left="-29" w:right="10309"/>
      </w:pPr>
      <w:r>
        <w:t>URBROJ:</w:t>
      </w:r>
      <w:r w:rsidR="0061168A" w:rsidRPr="0061168A">
        <w:t xml:space="preserve"> </w:t>
      </w:r>
      <w:r w:rsidR="0061168A">
        <w:t>2182-1-04-24-27</w:t>
      </w:r>
    </w:p>
    <w:p w14:paraId="150426E5" w14:textId="18298B6C" w:rsidR="00FE2140" w:rsidRDefault="00582BF0">
      <w:pPr>
        <w:ind w:left="-29" w:right="10309"/>
      </w:pPr>
      <w:r>
        <w:t xml:space="preserve">Šibenik, </w:t>
      </w:r>
      <w:r w:rsidR="0061168A">
        <w:t>07.11.</w:t>
      </w:r>
      <w:r>
        <w:t xml:space="preserve"> 202</w:t>
      </w:r>
      <w:r w:rsidR="008D7740">
        <w:t>4</w:t>
      </w:r>
      <w:r>
        <w:t>.</w:t>
      </w:r>
      <w:r w:rsidR="0061168A">
        <w:t xml:space="preserve"> godine</w:t>
      </w:r>
      <w:r>
        <w:t xml:space="preserve"> </w:t>
      </w:r>
    </w:p>
    <w:sectPr w:rsidR="00FE2140">
      <w:pgSz w:w="16838" w:h="11904" w:orient="landscape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40"/>
    <w:rsid w:val="00012EE9"/>
    <w:rsid w:val="00063EF2"/>
    <w:rsid w:val="00175600"/>
    <w:rsid w:val="00306E30"/>
    <w:rsid w:val="00317017"/>
    <w:rsid w:val="003A4C5A"/>
    <w:rsid w:val="003B61E1"/>
    <w:rsid w:val="00405E73"/>
    <w:rsid w:val="0046296F"/>
    <w:rsid w:val="004A0B6E"/>
    <w:rsid w:val="00582BF0"/>
    <w:rsid w:val="0061168A"/>
    <w:rsid w:val="0061169C"/>
    <w:rsid w:val="007A6B3C"/>
    <w:rsid w:val="0086463A"/>
    <w:rsid w:val="008948AE"/>
    <w:rsid w:val="008D7740"/>
    <w:rsid w:val="008E54FB"/>
    <w:rsid w:val="00AB1F55"/>
    <w:rsid w:val="00AE52B9"/>
    <w:rsid w:val="00B350BB"/>
    <w:rsid w:val="00BC062F"/>
    <w:rsid w:val="00C52482"/>
    <w:rsid w:val="00DC500A"/>
    <w:rsid w:val="00E102C2"/>
    <w:rsid w:val="00FB53B5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CC89"/>
  <w15:docId w15:val="{1B88A905-276E-4609-9F51-F7B112A0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-1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Cahunek</dc:creator>
  <cp:keywords/>
  <cp:lastModifiedBy>Ena Kitarović Sladić</cp:lastModifiedBy>
  <cp:revision>6</cp:revision>
  <cp:lastPrinted>2023-12-20T08:25:00Z</cp:lastPrinted>
  <dcterms:created xsi:type="dcterms:W3CDTF">2024-10-11T12:11:00Z</dcterms:created>
  <dcterms:modified xsi:type="dcterms:W3CDTF">2024-11-07T13:27:00Z</dcterms:modified>
</cp:coreProperties>
</file>